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20D9" w14:textId="7D94595A" w:rsidR="006A5991" w:rsidRPr="00713CE0" w:rsidRDefault="001A6929" w:rsidP="00713CE0">
      <w:pPr>
        <w:jc w:val="center"/>
        <w:rPr>
          <w:sz w:val="36"/>
          <w:szCs w:val="36"/>
        </w:rPr>
      </w:pPr>
      <w:r w:rsidRPr="00713CE0">
        <w:rPr>
          <w:sz w:val="36"/>
          <w:szCs w:val="36"/>
        </w:rPr>
        <w:t>Company Statement</w:t>
      </w:r>
    </w:p>
    <w:p w14:paraId="6984A95E" w14:textId="77777777" w:rsidR="001A6929" w:rsidRDefault="001A6929"/>
    <w:p w14:paraId="7B41F4DD" w14:textId="3E1D9AA3" w:rsidR="001A6929" w:rsidRDefault="001A6929" w:rsidP="001A6929">
      <w:r>
        <w:t xml:space="preserve">Community Interest Statement: </w:t>
      </w:r>
      <w:r w:rsidR="00713CE0">
        <w:t>High Ropes for All</w:t>
      </w:r>
      <w:r>
        <w:t xml:space="preserve"> - Accessible High Ropes for Disabled and Neurodivergent Individuals</w:t>
      </w:r>
    </w:p>
    <w:p w14:paraId="2C5BBC92" w14:textId="77777777" w:rsidR="001A6929" w:rsidRDefault="001A6929" w:rsidP="001A6929">
      <w:r>
        <w:t>Our Vision</w:t>
      </w:r>
    </w:p>
    <w:p w14:paraId="565DF14C" w14:textId="77777777" w:rsidR="001A6929" w:rsidRDefault="001A6929" w:rsidP="001A6929"/>
    <w:p w14:paraId="6CFEDCA7" w14:textId="77777777" w:rsidR="001A6929" w:rsidRDefault="001A6929" w:rsidP="001A6929">
      <w:r>
        <w:t>We believe that adventure and personal growth through physical challenge should be accessible to everyone. Our Community Interest Company (CIC) is dedicated to breaking down barriers and creating a world where disabled and neurodivergent individuals can experience the thrill and benefits of high ropes courses. We are committed to fostering an inclusive environment where every person feels empowered, safe, and supported to push their personal boundaries and achieve their goals.</w:t>
      </w:r>
    </w:p>
    <w:p w14:paraId="0863F007" w14:textId="77777777" w:rsidR="001A6929" w:rsidRDefault="001A6929" w:rsidP="001A6929"/>
    <w:p w14:paraId="7CFBEBAB" w14:textId="77777777" w:rsidR="001A6929" w:rsidRDefault="001A6929" w:rsidP="001A6929">
      <w:r>
        <w:t>Our Social Purpose</w:t>
      </w:r>
    </w:p>
    <w:p w14:paraId="678D08FD" w14:textId="77777777" w:rsidR="001A6929" w:rsidRDefault="001A6929" w:rsidP="001A6929"/>
    <w:p w14:paraId="289EB425" w14:textId="77777777" w:rsidR="001A6929" w:rsidRDefault="001A6929" w:rsidP="001A6929">
      <w:r>
        <w:t>Our primary purpose is to increase the participation of disabled and neurodivergent people in high ropes activities, which are often perceived as inaccessible. We will achieve this by:</w:t>
      </w:r>
    </w:p>
    <w:p w14:paraId="6B71A7EF" w14:textId="77777777" w:rsidR="001A6929" w:rsidRDefault="001A6929" w:rsidP="001A6929"/>
    <w:p w14:paraId="02447A62" w14:textId="77777777" w:rsidR="001A6929" w:rsidRDefault="001A6929" w:rsidP="001A6929">
      <w:r>
        <w:t>Developing and Delivering Accessible High Ropes Programs: We will design and run specialized high ropes courses, both traditional and adventure-based, that are tailored to the unique needs of disabled and neurodivergent participants. This includes adapting equipment, creating clear communication protocols, and providing one-on-one support where needed.</w:t>
      </w:r>
    </w:p>
    <w:p w14:paraId="1817AD23" w14:textId="77777777" w:rsidR="001A6929" w:rsidRDefault="001A6929" w:rsidP="001A6929"/>
    <w:p w14:paraId="5F59DFA6" w14:textId="77777777" w:rsidR="001A6929" w:rsidRDefault="001A6929" w:rsidP="001A6929">
      <w:r>
        <w:t>Providing Expert Training for Instructors: We will offer comprehensive training and certification for high ropes instructors, equipping them with the knowledge, skills, and confidence to deliver safe, effective, and inclusive sessions. Our training will be developed and led by industry experts with extensive experience in both high ropes and disability awareness.</w:t>
      </w:r>
    </w:p>
    <w:p w14:paraId="15E5BC2C" w14:textId="77777777" w:rsidR="001A6929" w:rsidRDefault="001A6929" w:rsidP="001A6929"/>
    <w:p w14:paraId="2970A7CC" w14:textId="77777777" w:rsidR="001A6929" w:rsidRDefault="001A6929" w:rsidP="001A6929">
      <w:r>
        <w:t>Advocating for Industry-Wide Change: We will work with the wider adventure and leisure industry to promote best practices in accessibility and inclusivity. By sharing our expertise and demonstrating the viability of our model, we aim to inspire other high ropes providers to make their courses more welcoming and accessible.</w:t>
      </w:r>
    </w:p>
    <w:p w14:paraId="61E1FF58" w14:textId="77777777" w:rsidR="001A6929" w:rsidRDefault="001A6929" w:rsidP="001A6929"/>
    <w:p w14:paraId="360DC2B0" w14:textId="77777777" w:rsidR="001A6929" w:rsidRDefault="001A6929" w:rsidP="001A6929">
      <w:r>
        <w:t>Our Community and Public Benefit</w:t>
      </w:r>
    </w:p>
    <w:p w14:paraId="48F2AD1C" w14:textId="77777777" w:rsidR="001A6929" w:rsidRDefault="001A6929" w:rsidP="001A6929"/>
    <w:p w14:paraId="20E7D67A" w14:textId="77777777" w:rsidR="001A6929" w:rsidRDefault="001A6929" w:rsidP="001A6929">
      <w:r>
        <w:t xml:space="preserve">Our work will directly benefit disabled and neurodivergent people by providing unique opportunities for physical activity, skill development, and social connection. The benefits of participating in high </w:t>
      </w:r>
      <w:r>
        <w:lastRenderedPageBreak/>
        <w:t>ropes activities are significant, including improved motor skills, increased confidence, enhanced problem-solving abilities, and a boost in self-esteem.</w:t>
      </w:r>
    </w:p>
    <w:p w14:paraId="791BCED9" w14:textId="77777777" w:rsidR="001A6929" w:rsidRDefault="001A6929" w:rsidP="001A6929"/>
    <w:p w14:paraId="3ADB5471" w14:textId="77777777" w:rsidR="001A6929" w:rsidRDefault="001A6929" w:rsidP="001A6929">
      <w:r>
        <w:t>Furthermore, our commitment to training instructors will have a ripple effect, improving the quality of provision not just within our CIC but across the entire industry. By creating a skilled workforce, we are helping to build a more inclusive and professional high ropes community for everyone.</w:t>
      </w:r>
    </w:p>
    <w:p w14:paraId="0B434567" w14:textId="77777777" w:rsidR="001A6929" w:rsidRDefault="001A6929" w:rsidP="001A6929"/>
    <w:p w14:paraId="2ECA256F" w14:textId="77777777" w:rsidR="001A6929" w:rsidRDefault="001A6929" w:rsidP="001A6929">
      <w:r>
        <w:t>Accountability and Transparency</w:t>
      </w:r>
    </w:p>
    <w:p w14:paraId="1C0AE2D3" w14:textId="77777777" w:rsidR="001A6929" w:rsidRDefault="001A6929" w:rsidP="001A6929"/>
    <w:p w14:paraId="56D8C342" w14:textId="68AC87C6" w:rsidR="001A6929" w:rsidRDefault="001A6929" w:rsidP="001A6929">
      <w:r>
        <w:t>As a CIC, we are committed to being fully transparent about our social impact and how we use our profits. All surpluses will be reinvested directly back into our work, allowing us to expand our programs, develop new resources, and reach more people. Our progress will be reported annually, ensuring our community and stakeholders can see the tangible difference we are making.</w:t>
      </w:r>
    </w:p>
    <w:sectPr w:rsidR="001A69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29"/>
    <w:rsid w:val="001A6929"/>
    <w:rsid w:val="006A5991"/>
    <w:rsid w:val="00713CE0"/>
    <w:rsid w:val="007835FF"/>
    <w:rsid w:val="009B3B97"/>
    <w:rsid w:val="00C94C94"/>
    <w:rsid w:val="00CF13CE"/>
    <w:rsid w:val="00F50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4C00"/>
  <w15:chartTrackingRefBased/>
  <w15:docId w15:val="{EEC9F204-2320-4004-8377-73DD681F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9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69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69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69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69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6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9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69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69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69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69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6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929"/>
    <w:rPr>
      <w:rFonts w:eastAsiaTheme="majorEastAsia" w:cstheme="majorBidi"/>
      <w:color w:val="272727" w:themeColor="text1" w:themeTint="D8"/>
    </w:rPr>
  </w:style>
  <w:style w:type="paragraph" w:styleId="Title">
    <w:name w:val="Title"/>
    <w:basedOn w:val="Normal"/>
    <w:next w:val="Normal"/>
    <w:link w:val="TitleChar"/>
    <w:uiPriority w:val="10"/>
    <w:qFormat/>
    <w:rsid w:val="001A6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929"/>
    <w:pPr>
      <w:spacing w:before="160"/>
      <w:jc w:val="center"/>
    </w:pPr>
    <w:rPr>
      <w:i/>
      <w:iCs/>
      <w:color w:val="404040" w:themeColor="text1" w:themeTint="BF"/>
    </w:rPr>
  </w:style>
  <w:style w:type="character" w:customStyle="1" w:styleId="QuoteChar">
    <w:name w:val="Quote Char"/>
    <w:basedOn w:val="DefaultParagraphFont"/>
    <w:link w:val="Quote"/>
    <w:uiPriority w:val="29"/>
    <w:rsid w:val="001A6929"/>
    <w:rPr>
      <w:i/>
      <w:iCs/>
      <w:color w:val="404040" w:themeColor="text1" w:themeTint="BF"/>
    </w:rPr>
  </w:style>
  <w:style w:type="paragraph" w:styleId="ListParagraph">
    <w:name w:val="List Paragraph"/>
    <w:basedOn w:val="Normal"/>
    <w:uiPriority w:val="34"/>
    <w:qFormat/>
    <w:rsid w:val="001A6929"/>
    <w:pPr>
      <w:ind w:left="720"/>
      <w:contextualSpacing/>
    </w:pPr>
  </w:style>
  <w:style w:type="character" w:styleId="IntenseEmphasis">
    <w:name w:val="Intense Emphasis"/>
    <w:basedOn w:val="DefaultParagraphFont"/>
    <w:uiPriority w:val="21"/>
    <w:qFormat/>
    <w:rsid w:val="001A6929"/>
    <w:rPr>
      <w:i/>
      <w:iCs/>
      <w:color w:val="2F5496" w:themeColor="accent1" w:themeShade="BF"/>
    </w:rPr>
  </w:style>
  <w:style w:type="paragraph" w:styleId="IntenseQuote">
    <w:name w:val="Intense Quote"/>
    <w:basedOn w:val="Normal"/>
    <w:next w:val="Normal"/>
    <w:link w:val="IntenseQuoteChar"/>
    <w:uiPriority w:val="30"/>
    <w:qFormat/>
    <w:rsid w:val="001A6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6929"/>
    <w:rPr>
      <w:i/>
      <w:iCs/>
      <w:color w:val="2F5496" w:themeColor="accent1" w:themeShade="BF"/>
    </w:rPr>
  </w:style>
  <w:style w:type="character" w:styleId="IntenseReference">
    <w:name w:val="Intense Reference"/>
    <w:basedOn w:val="DefaultParagraphFont"/>
    <w:uiPriority w:val="32"/>
    <w:qFormat/>
    <w:rsid w:val="001A69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Hill</dc:creator>
  <cp:keywords/>
  <dc:description/>
  <cp:lastModifiedBy>Cowley-Lane, Jade</cp:lastModifiedBy>
  <cp:revision>2</cp:revision>
  <dcterms:created xsi:type="dcterms:W3CDTF">2026-01-25T14:20:00Z</dcterms:created>
  <dcterms:modified xsi:type="dcterms:W3CDTF">2026-01-25T14:20:00Z</dcterms:modified>
</cp:coreProperties>
</file>